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4111" w:rsidRDefault="008F4111" w:rsidP="008F4111">
      <w:pPr>
        <w:jc w:val="center"/>
        <w:rPr>
          <w:rFonts w:ascii="Arial" w:hAnsi="Arial" w:cs="Arial"/>
          <w:b/>
          <w:sz w:val="34"/>
          <w:szCs w:val="34"/>
        </w:rPr>
      </w:pPr>
      <w:bookmarkStart w:id="0" w:name="_GoBack"/>
      <w:bookmarkEnd w:id="0"/>
    </w:p>
    <w:p w:rsidR="008F4111" w:rsidRDefault="008F4111" w:rsidP="008F4111">
      <w:pPr>
        <w:jc w:val="center"/>
        <w:rPr>
          <w:rFonts w:ascii="Arial" w:hAnsi="Arial" w:cs="Arial"/>
          <w:b/>
          <w:sz w:val="34"/>
          <w:szCs w:val="34"/>
        </w:rPr>
      </w:pPr>
    </w:p>
    <w:p w:rsidR="008F4111" w:rsidRDefault="008F4111" w:rsidP="008F4111">
      <w:pPr>
        <w:jc w:val="center"/>
        <w:rPr>
          <w:rFonts w:ascii="Arial" w:hAnsi="Arial" w:cs="Arial"/>
          <w:b/>
          <w:sz w:val="34"/>
          <w:szCs w:val="34"/>
        </w:rPr>
      </w:pPr>
    </w:p>
    <w:p w:rsidR="008F4111" w:rsidRDefault="008F4111" w:rsidP="008F4111">
      <w:pPr>
        <w:jc w:val="center"/>
        <w:rPr>
          <w:rFonts w:ascii="Arial" w:hAnsi="Arial" w:cs="Arial"/>
          <w:b/>
          <w:sz w:val="34"/>
          <w:szCs w:val="34"/>
        </w:rPr>
      </w:pPr>
    </w:p>
    <w:p w:rsidR="008F4111" w:rsidRPr="008F4111" w:rsidRDefault="008F4111" w:rsidP="008F4111">
      <w:pPr>
        <w:jc w:val="center"/>
        <w:rPr>
          <w:rFonts w:ascii="Arial" w:hAnsi="Arial" w:cs="Arial"/>
          <w:b/>
          <w:sz w:val="34"/>
          <w:szCs w:val="34"/>
        </w:rPr>
      </w:pPr>
      <w:r w:rsidRPr="008F4111">
        <w:rPr>
          <w:rFonts w:ascii="Arial" w:hAnsi="Arial" w:cs="Arial"/>
          <w:b/>
          <w:sz w:val="34"/>
          <w:szCs w:val="34"/>
        </w:rPr>
        <w:t>2014’te, tutarı 8,2 milyar olan</w:t>
      </w:r>
    </w:p>
    <w:p w:rsidR="008F4111" w:rsidRPr="008F4111" w:rsidRDefault="008F4111" w:rsidP="008F4111">
      <w:pPr>
        <w:jc w:val="center"/>
        <w:rPr>
          <w:rFonts w:ascii="Arial" w:hAnsi="Arial" w:cs="Arial"/>
          <w:b/>
          <w:sz w:val="34"/>
          <w:szCs w:val="34"/>
        </w:rPr>
      </w:pPr>
      <w:r w:rsidRPr="008F4111">
        <w:rPr>
          <w:rFonts w:ascii="Arial" w:hAnsi="Arial" w:cs="Arial"/>
          <w:b/>
          <w:sz w:val="34"/>
          <w:szCs w:val="34"/>
        </w:rPr>
        <w:t>1 milyon adet senet protesto edildi.</w:t>
      </w:r>
    </w:p>
    <w:p w:rsidR="008F4111" w:rsidRPr="008F4111" w:rsidRDefault="008F4111" w:rsidP="008F4111">
      <w:pPr>
        <w:jc w:val="center"/>
        <w:rPr>
          <w:rFonts w:ascii="Arial" w:hAnsi="Arial" w:cs="Arial"/>
          <w:b/>
          <w:sz w:val="32"/>
          <w:szCs w:val="32"/>
        </w:rPr>
      </w:pPr>
    </w:p>
    <w:p w:rsidR="008F4111" w:rsidRPr="008F4111" w:rsidRDefault="008F4111" w:rsidP="008F4111">
      <w:pPr>
        <w:spacing w:before="100" w:beforeAutospacing="1" w:after="100" w:afterAutospacing="1"/>
        <w:jc w:val="both"/>
        <w:rPr>
          <w:rFonts w:ascii="Arial" w:hAnsi="Arial" w:cs="Arial"/>
          <w:lang w:eastAsia="tr-TR"/>
        </w:rPr>
      </w:pPr>
      <w:r w:rsidRPr="008F4111">
        <w:rPr>
          <w:rFonts w:ascii="Arial" w:hAnsi="Arial" w:cs="Arial"/>
          <w:lang w:eastAsia="tr-TR"/>
        </w:rPr>
        <w:t xml:space="preserve">Türkiye Bankalar Birliği Risk Merkezi’nin yaptığı açıklamaya göre, 2014 yılında protesto edilen 1 milyon adet senedin toplam parasal tutarı 8,2 milyar TL oldu. Protesto edilen senet adedi 2013’e göre %8 oranında azalırken, tutarı %10 arttı. </w:t>
      </w:r>
    </w:p>
    <w:p w:rsidR="008F4111" w:rsidRPr="008F4111" w:rsidRDefault="008F4111" w:rsidP="008F4111">
      <w:pPr>
        <w:spacing w:before="100" w:beforeAutospacing="1" w:after="100" w:afterAutospacing="1"/>
        <w:jc w:val="both"/>
        <w:rPr>
          <w:rFonts w:ascii="Arial" w:hAnsi="Arial" w:cs="Arial"/>
          <w:lang w:eastAsia="tr-TR"/>
        </w:rPr>
      </w:pPr>
      <w:r w:rsidRPr="008F4111">
        <w:rPr>
          <w:rFonts w:ascii="Arial" w:hAnsi="Arial" w:cs="Arial"/>
          <w:lang w:eastAsia="tr-TR"/>
        </w:rPr>
        <w:t>Aralık 2014 döneminde adet olarak en fazla senedin protesto edildiği illerde, İstanbul, Ankara, İzmir, Konya ve Antalya ilk 5 sırayı teşkil etti. Tutar olarak, Türkiye genelinde protesto edilen senetlerin %27’sini İstanbul ilindekiler oluştururken, bunu %14 ile Ankara, %6 ile İzmir, %4 ile Antalya ve %4 ile Van izledi. En düşük iller ise Kilis, Bayburt ve Tunceli oldu.</w:t>
      </w:r>
    </w:p>
    <w:p w:rsidR="008F4111" w:rsidRPr="008F4111" w:rsidRDefault="008F4111" w:rsidP="008F4111">
      <w:pPr>
        <w:rPr>
          <w:rFonts w:ascii="Arial" w:hAnsi="Arial" w:cs="Arial"/>
          <w:noProof/>
          <w:szCs w:val="24"/>
        </w:rPr>
      </w:pPr>
    </w:p>
    <w:p w:rsidR="00194709" w:rsidRPr="008F4111" w:rsidRDefault="00194709" w:rsidP="008F4111">
      <w:pPr>
        <w:rPr>
          <w:rFonts w:ascii="Arial" w:hAnsi="Arial" w:cs="Arial"/>
        </w:rPr>
      </w:pPr>
    </w:p>
    <w:sectPr w:rsidR="00194709" w:rsidRPr="008F4111" w:rsidSect="00A62BA8">
      <w:headerReference w:type="first" r:id="rId7"/>
      <w:footerReference w:type="first" r:id="rId8"/>
      <w:pgSz w:w="11909" w:h="16834" w:code="9"/>
      <w:pgMar w:top="2381" w:right="2268" w:bottom="1440" w:left="1814" w:header="1151" w:footer="431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2A53" w:rsidRDefault="00DC2A53" w:rsidP="000D64A4">
      <w:r>
        <w:separator/>
      </w:r>
    </w:p>
  </w:endnote>
  <w:endnote w:type="continuationSeparator" w:id="0">
    <w:p w:rsidR="00DC2A53" w:rsidRDefault="00DC2A53" w:rsidP="000D64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imes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64A4" w:rsidRPr="00376CCB" w:rsidRDefault="000D64A4">
    <w:pPr>
      <w:pStyle w:val="Footer"/>
      <w:rPr>
        <w:rFonts w:ascii="Arial" w:hAnsi="Arial" w:cs="Arial"/>
        <w:sz w:val="22"/>
        <w:szCs w:val="22"/>
      </w:rPr>
    </w:pPr>
    <w:r w:rsidRPr="00376CCB">
      <w:rPr>
        <w:rFonts w:ascii="Arial" w:hAnsi="Arial" w:cs="Arial"/>
        <w:sz w:val="22"/>
        <w:szCs w:val="22"/>
      </w:rPr>
      <w:t xml:space="preserve">TBB Risk Merkezi / İstatistikler /Protestolu Senetler / Aralık 2014 </w:t>
    </w:r>
  </w:p>
  <w:p w:rsidR="000D64A4" w:rsidRDefault="000D64A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2A53" w:rsidRDefault="00DC2A53" w:rsidP="000D64A4">
      <w:r>
        <w:separator/>
      </w:r>
    </w:p>
  </w:footnote>
  <w:footnote w:type="continuationSeparator" w:id="0">
    <w:p w:rsidR="00DC2A53" w:rsidRDefault="00DC2A53" w:rsidP="000D64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64A4" w:rsidRDefault="000D64A4">
    <w:pPr>
      <w:pStyle w:val="Header"/>
    </w:pPr>
    <w:r>
      <w:rPr>
        <w:noProof/>
        <w:lang w:eastAsia="tr-TR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page">
            <wp:posOffset>6364605</wp:posOffset>
          </wp:positionH>
          <wp:positionV relativeFrom="page">
            <wp:posOffset>302260</wp:posOffset>
          </wp:positionV>
          <wp:extent cx="842400" cy="928800"/>
          <wp:effectExtent l="0" t="0" r="0" b="5080"/>
          <wp:wrapSquare wrapText="bothSides"/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42400" cy="92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9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64A4"/>
    <w:rsid w:val="000D64A4"/>
    <w:rsid w:val="0016118B"/>
    <w:rsid w:val="00194709"/>
    <w:rsid w:val="0030136D"/>
    <w:rsid w:val="00376CCB"/>
    <w:rsid w:val="004D05CD"/>
    <w:rsid w:val="005574AD"/>
    <w:rsid w:val="005D1D55"/>
    <w:rsid w:val="00683217"/>
    <w:rsid w:val="008F4111"/>
    <w:rsid w:val="009C0445"/>
    <w:rsid w:val="00A62BA8"/>
    <w:rsid w:val="00DC2A53"/>
    <w:rsid w:val="00E70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F4111"/>
    <w:rPr>
      <w:rFonts w:ascii="Times" w:eastAsia="Times" w:hAnsi="Times"/>
      <w:sz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PersonalComposeStyle">
    <w:name w:val="Personal Compose Style"/>
    <w:basedOn w:val="DefaultParagraphFont"/>
    <w:rPr>
      <w:rFonts w:ascii="Arial" w:hAnsi="Arial" w:cs="Arial"/>
      <w:color w:val="auto"/>
      <w:sz w:val="20"/>
    </w:rPr>
  </w:style>
  <w:style w:type="character" w:customStyle="1" w:styleId="PersonalReplyStyle">
    <w:name w:val="Personal Reply Style"/>
    <w:basedOn w:val="DefaultParagraphFont"/>
    <w:rPr>
      <w:rFonts w:ascii="Arial" w:hAnsi="Arial" w:cs="Arial"/>
      <w:color w:val="auto"/>
      <w:sz w:val="20"/>
    </w:rPr>
  </w:style>
  <w:style w:type="paragraph" w:styleId="Header">
    <w:name w:val="header"/>
    <w:basedOn w:val="Normal"/>
    <w:link w:val="HeaderChar"/>
    <w:rsid w:val="000D64A4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0D64A4"/>
    <w:rPr>
      <w:rFonts w:ascii="Arial" w:hAnsi="Arial"/>
      <w:sz w:val="22"/>
      <w:szCs w:val="24"/>
      <w:lang w:eastAsia="en-US"/>
    </w:rPr>
  </w:style>
  <w:style w:type="paragraph" w:styleId="Footer">
    <w:name w:val="footer"/>
    <w:basedOn w:val="Normal"/>
    <w:link w:val="FooterChar"/>
    <w:uiPriority w:val="99"/>
    <w:rsid w:val="000D64A4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64A4"/>
    <w:rPr>
      <w:rFonts w:ascii="Arial" w:hAnsi="Arial"/>
      <w:sz w:val="22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F4111"/>
    <w:rPr>
      <w:rFonts w:ascii="Times" w:eastAsia="Times" w:hAnsi="Times"/>
      <w:sz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PersonalComposeStyle">
    <w:name w:val="Personal Compose Style"/>
    <w:basedOn w:val="DefaultParagraphFont"/>
    <w:rPr>
      <w:rFonts w:ascii="Arial" w:hAnsi="Arial" w:cs="Arial"/>
      <w:color w:val="auto"/>
      <w:sz w:val="20"/>
    </w:rPr>
  </w:style>
  <w:style w:type="character" w:customStyle="1" w:styleId="PersonalReplyStyle">
    <w:name w:val="Personal Reply Style"/>
    <w:basedOn w:val="DefaultParagraphFont"/>
    <w:rPr>
      <w:rFonts w:ascii="Arial" w:hAnsi="Arial" w:cs="Arial"/>
      <w:color w:val="auto"/>
      <w:sz w:val="20"/>
    </w:rPr>
  </w:style>
  <w:style w:type="paragraph" w:styleId="Header">
    <w:name w:val="header"/>
    <w:basedOn w:val="Normal"/>
    <w:link w:val="HeaderChar"/>
    <w:rsid w:val="000D64A4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0D64A4"/>
    <w:rPr>
      <w:rFonts w:ascii="Arial" w:hAnsi="Arial"/>
      <w:sz w:val="22"/>
      <w:szCs w:val="24"/>
      <w:lang w:eastAsia="en-US"/>
    </w:rPr>
  </w:style>
  <w:style w:type="paragraph" w:styleId="Footer">
    <w:name w:val="footer"/>
    <w:basedOn w:val="Normal"/>
    <w:link w:val="FooterChar"/>
    <w:uiPriority w:val="99"/>
    <w:rsid w:val="000D64A4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64A4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424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102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TBB</Company>
  <LinksUpToDate>false</LinksUpToDate>
  <CharactersWithSpaces>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Kıvanç Özgirgin</dc:creator>
  <cp:lastModifiedBy>Kıvanç Özgirgin</cp:lastModifiedBy>
  <cp:revision>3</cp:revision>
  <cp:lastPrinted>2015-01-20T07:05:00Z</cp:lastPrinted>
  <dcterms:created xsi:type="dcterms:W3CDTF">2015-01-15T23:04:00Z</dcterms:created>
  <dcterms:modified xsi:type="dcterms:W3CDTF">2015-01-20T07:08:00Z</dcterms:modified>
</cp:coreProperties>
</file>